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Real Recovery Podcast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February 28,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Julie Lewis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Colette Morrison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Peter Dowell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Meeting to be called to order at 1 pm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Treasurer report - Peter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Secretary report- Colette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President report - Julie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Old business-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Potential sponsors list provided by Julie to be discussed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af8ff" w:val="clear"/>
        <w:spacing w:after="240" w:befor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Our three governing positions need to be President, Treasurer, and Secretary for compliance so Peter wantsto make sure we get that properly documented at the meeting.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af8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Julie — President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af8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Peter — Treasurer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af8ff" w:val="clear"/>
        <w:spacing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Colette — Secretary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Peter: fo</w:t>
      </w:r>
      <w:r w:rsidDel="00000000" w:rsidR="00000000" w:rsidRPr="00000000">
        <w:rPr>
          <w:rtl w:val="0"/>
        </w:rPr>
        <w:t xml:space="preserve">llow-up with Go the Distance about proposed donation of $500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rtl w:val="0"/>
        </w:rPr>
        <w:t xml:space="preserve">Peter to discuss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af8ff" w:val="clear"/>
        <w:spacing w:after="0" w:afterAutospacing="0" w:before="240" w:lineRule="auto"/>
        <w:ind w:left="720" w:hanging="360"/>
      </w:pPr>
      <w:r w:rsidDel="00000000" w:rsidR="00000000" w:rsidRPr="00000000">
        <w:rPr>
          <w:sz w:val="19"/>
          <w:szCs w:val="19"/>
          <w:rtl w:val="0"/>
        </w:rPr>
        <w:t xml:space="preserve">OH-$5,000 Grant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af8ff" w:val="clear"/>
        <w:spacing w:after="240" w:before="0" w:beforeAutospacing="0" w:lineRule="auto"/>
        <w:ind w:left="720" w:hanging="360"/>
      </w:pPr>
      <w:r w:rsidDel="00000000" w:rsidR="00000000" w:rsidRPr="00000000">
        <w:rPr>
          <w:sz w:val="19"/>
          <w:szCs w:val="19"/>
          <w:rtl w:val="0"/>
        </w:rPr>
        <w:t xml:space="preserve">Episode Production Timeline &amp; Pre-recorded Episode Reserve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There was a conversation about Julie taking time off from work to attend Advocacy Day on February 12, 2026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Tee-shirts update?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Discussion about our new titles and responsibilities: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Julie — Co-Host and Guest Outreach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Peter — Co-Host, Production, and Website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Collette — Guest-Host, Sponsorship and Donations Outreach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Grant from Oregon Humanities which Peter has worked on since he did the last grant. It's due by the first of April.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Julie suggested new business to discuss, they are as follows: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Newsletter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Social Media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Adding Board Members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Events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T Shirts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Wish List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hd w:fill="eeedf4" w:val="clear"/>
          <w:rtl w:val="0"/>
        </w:rPr>
        <w:t xml:space="preserve">Food and Fun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  <w:u w:val="none"/>
        <w:shd w:fill="eeedf4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